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E2" w:rsidRDefault="001117E2" w:rsidP="0011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557AB1">
        <w:rPr>
          <w:rFonts w:ascii="Times New Roman" w:hAnsi="Times New Roman" w:cs="Times New Roman"/>
          <w:b/>
          <w:sz w:val="28"/>
          <w:szCs w:val="28"/>
        </w:rPr>
        <w:t>1</w:t>
      </w:r>
      <w:r w:rsidR="0072490D" w:rsidRPr="0072490D">
        <w:rPr>
          <w:rFonts w:ascii="Times New Roman" w:hAnsi="Times New Roman" w:cs="Times New Roman"/>
          <w:b/>
          <w:sz w:val="28"/>
          <w:szCs w:val="28"/>
        </w:rPr>
        <w:t>2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1 курса ____________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C50CE7" w:rsidRPr="00C50CE7" w:rsidRDefault="00AA0FE1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Назовите вредные факторы, приводящие к ухудшению самочувствия, повышенной утомляемости, снижению работоспособности или к развитию заболевания.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Электромагнитные излучения, вибрация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Шум, тепловые излучения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Взрыв, яды, электрический ток.</w:t>
      </w:r>
    </w:p>
    <w:p w:rsidR="00AA0FE1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Механические опасности, радиация.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AA0FE1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Симптомы стадий переохлаждения по мере нарастания опасности гипотермии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Отклонения от нормального поведения, агрессивность, а позднее апатия, усталость и нежелание двигаться, потеря чувства опасности, ложное ощущение благополучия, неловкость движения, нарушение речи, потеря сознания, смерть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 xml:space="preserve">Общемозговые сосудистые нарушения, затем – функциональные расстройства ЦНС (вестибулярный синдром); на поздней стадии – органическое поражение головного мозга и </w:t>
      </w:r>
      <w:proofErr w:type="spellStart"/>
      <w:r w:rsidRPr="00C50CE7">
        <w:rPr>
          <w:rFonts w:ascii="Times New Roman" w:hAnsi="Times New Roman" w:cs="Times New Roman"/>
          <w:sz w:val="24"/>
          <w:szCs w:val="24"/>
        </w:rPr>
        <w:t>вегито</w:t>
      </w:r>
      <w:proofErr w:type="spellEnd"/>
      <w:r w:rsidRPr="00C50CE7">
        <w:rPr>
          <w:rFonts w:ascii="Times New Roman" w:hAnsi="Times New Roman" w:cs="Times New Roman"/>
          <w:sz w:val="24"/>
          <w:szCs w:val="24"/>
        </w:rPr>
        <w:t>-сосудистые расстройства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 xml:space="preserve">Спазмы периферических сосудов на фоне вегетативного полиневрита; признаки: приступы </w:t>
      </w:r>
      <w:proofErr w:type="spellStart"/>
      <w:r w:rsidRPr="00C50CE7">
        <w:rPr>
          <w:rFonts w:ascii="Times New Roman" w:hAnsi="Times New Roman" w:cs="Times New Roman"/>
          <w:sz w:val="24"/>
          <w:szCs w:val="24"/>
        </w:rPr>
        <w:t>побеления</w:t>
      </w:r>
      <w:proofErr w:type="spellEnd"/>
      <w:r w:rsidRPr="00C50CE7">
        <w:rPr>
          <w:rFonts w:ascii="Times New Roman" w:hAnsi="Times New Roman" w:cs="Times New Roman"/>
          <w:sz w:val="24"/>
          <w:szCs w:val="24"/>
        </w:rPr>
        <w:t xml:space="preserve"> пальцев (синдром «мертвых», «белых» пальцев), ослабление подвижности и боли в руках в покое и ночное время, потеря чувствительности пальцев и подвижности в суставах (симптом «деревянных» пальцев), гипертрофия мышц и костей рук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Возникают биологические процессы, приводящие к нарушению жизненных функций различных органов (гл. об. органов кроветворения, нервной системы, ЖКТ и др.) и развитию лучевой болезни</w:t>
      </w:r>
    </w:p>
    <w:p w:rsidR="0072490D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C50CE7">
        <w:rPr>
          <w:rFonts w:ascii="Times New Roman" w:hAnsi="Times New Roman" w:cs="Times New Roman"/>
          <w:sz w:val="24"/>
          <w:szCs w:val="24"/>
        </w:rPr>
        <w:t>Внешних проявлений нет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источниками техногенных опасностей являются элементы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техногенные опасности действуют в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72490D" w:rsidRPr="0072490D">
        <w:t xml:space="preserve">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 xml:space="preserve">пространственная плотность светового потока, отнесенная </w:t>
      </w:r>
      <w:r w:rsidRPr="00C50CE7">
        <w:rPr>
          <w:rFonts w:ascii="Times New Roman" w:hAnsi="Times New Roman" w:cs="Times New Roman"/>
          <w:sz w:val="24"/>
          <w:szCs w:val="24"/>
        </w:rPr>
        <w:t>к площади,</w:t>
      </w:r>
      <w:r w:rsidRPr="00C50CE7">
        <w:rPr>
          <w:rFonts w:ascii="Times New Roman" w:hAnsi="Times New Roman" w:cs="Times New Roman"/>
          <w:sz w:val="24"/>
          <w:szCs w:val="24"/>
        </w:rPr>
        <w:t xml:space="preserve"> на которую он распределяется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2490D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C50CE7" w:rsidRPr="008621BB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Производственная вибрация по классификации, принятой в охране труда может быть различной, в том числе: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Транспортной, общей, местной, непостоянной.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Технологической, локальной, активной, импульсной.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Транспортно-технологической, общей, непостоянной, гравитационной.</w:t>
      </w:r>
    </w:p>
    <w:p w:rsidR="0072490D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Станко-инструментальной, патологической, с дискретным спектром частот, пассивной.</w:t>
      </w:r>
    </w:p>
    <w:p w:rsidR="00C50CE7" w:rsidRDefault="00C50CE7" w:rsidP="00C5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 влажностью (φ), 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 влажностью (φ), 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),относительной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 влажностью (φ), тепловым излучением и нервно-: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Температурой (t), скоростью движения ветра (v), тепловым излучением и </w:t>
      </w:r>
      <w:proofErr w:type="gramStart"/>
      <w:r w:rsidRPr="0072490D">
        <w:rPr>
          <w:rFonts w:ascii="Times New Roman" w:hAnsi="Times New Roman" w:cs="Times New Roman"/>
          <w:sz w:val="24"/>
          <w:szCs w:val="24"/>
        </w:rPr>
        <w:t>повышенной запыленностью</w:t>
      </w:r>
      <w:proofErr w:type="gramEnd"/>
      <w:r w:rsidRPr="0072490D">
        <w:rPr>
          <w:rFonts w:ascii="Times New Roman" w:hAnsi="Times New Roman" w:cs="Times New Roman"/>
          <w:sz w:val="24"/>
          <w:szCs w:val="24"/>
        </w:rPr>
        <w:t xml:space="preserve">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72490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72490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 xml:space="preserve">Определить коэффициент естественного освещения, характеризующий помещение, если освещенность внутри помещения составляет 900 </w:t>
      </w:r>
      <w:proofErr w:type="spellStart"/>
      <w:r w:rsidR="00B31A8C" w:rsidRPr="00B31A8C">
        <w:rPr>
          <w:rFonts w:ascii="Times New Roman" w:hAnsi="Times New Roman" w:cs="Times New Roman"/>
          <w:b/>
          <w:sz w:val="24"/>
          <w:szCs w:val="24"/>
        </w:rPr>
        <w:t>лк</w:t>
      </w:r>
      <w:proofErr w:type="spellEnd"/>
      <w:r w:rsidR="00B31A8C" w:rsidRPr="00B31A8C">
        <w:rPr>
          <w:rFonts w:ascii="Times New Roman" w:hAnsi="Times New Roman" w:cs="Times New Roman"/>
          <w:b/>
          <w:sz w:val="24"/>
          <w:szCs w:val="24"/>
        </w:rPr>
        <w:t xml:space="preserve">, а освещенность наружная – 15000 </w:t>
      </w:r>
      <w:proofErr w:type="spellStart"/>
      <w:r w:rsidR="00B31A8C" w:rsidRPr="00B31A8C">
        <w:rPr>
          <w:rFonts w:ascii="Times New Roman" w:hAnsi="Times New Roman" w:cs="Times New Roman"/>
          <w:b/>
          <w:sz w:val="24"/>
          <w:szCs w:val="24"/>
        </w:rPr>
        <w:t>лк</w:t>
      </w:r>
      <w:proofErr w:type="spellEnd"/>
      <w:r w:rsidR="00B31A8C" w:rsidRPr="00B31A8C">
        <w:rPr>
          <w:rFonts w:ascii="Times New Roman" w:hAnsi="Times New Roman" w:cs="Times New Roman"/>
          <w:b/>
          <w:sz w:val="24"/>
          <w:szCs w:val="24"/>
        </w:rPr>
        <w:t>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CE7" w:rsidRPr="00C50CE7" w:rsidRDefault="008621BB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50CE7" w:rsidRPr="00C50CE7">
        <w:rPr>
          <w:rFonts w:ascii="Times New Roman" w:hAnsi="Times New Roman" w:cs="Times New Roman"/>
          <w:sz w:val="24"/>
          <w:szCs w:val="24"/>
        </w:rPr>
        <w:t xml:space="preserve">Контроль за обеспечением оборудования средствами защиты от механического </w:t>
      </w:r>
      <w:proofErr w:type="spellStart"/>
      <w:r w:rsidR="00C50CE7" w:rsidRPr="00C50CE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C50CE7" w:rsidRPr="00C50CE7">
        <w:rPr>
          <w:rFonts w:ascii="Times New Roman" w:hAnsi="Times New Roman" w:cs="Times New Roman"/>
          <w:sz w:val="24"/>
          <w:szCs w:val="24"/>
        </w:rPr>
        <w:t xml:space="preserve"> и за их исправностью возложен на: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главного механика предприятия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инженера по технике безопасности</w:t>
      </w:r>
    </w:p>
    <w:p w:rsidR="00C50CE7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инженера-эколога</w:t>
      </w:r>
    </w:p>
    <w:p w:rsidR="007A4C03" w:rsidRPr="00C50CE7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начальника цеха</w:t>
      </w:r>
    </w:p>
    <w:p w:rsidR="00C50CE7" w:rsidRPr="008621BB" w:rsidRDefault="00C50CE7" w:rsidP="00C50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8268ED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B31A8C" w:rsidRPr="00B31A8C">
        <w:rPr>
          <w:b/>
        </w:rPr>
        <w:t xml:space="preserve">Качество воздуха в населенном пункте нормируется: 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А) </w:t>
      </w:r>
      <w:r w:rsidRPr="00B31A8C">
        <w:t>гигиеническими нормативами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Б) </w:t>
      </w:r>
      <w:r w:rsidRPr="00B31A8C">
        <w:t>санитарными правилами и нормами</w:t>
      </w:r>
    </w:p>
    <w:p w:rsidR="00B31A8C" w:rsidRDefault="00B31A8C" w:rsidP="008268ED">
      <w:pPr>
        <w:pStyle w:val="a3"/>
        <w:spacing w:after="0"/>
        <w:ind w:left="0"/>
      </w:pPr>
      <w:r>
        <w:t xml:space="preserve">В) </w:t>
      </w:r>
      <w:r w:rsidRPr="00B31A8C">
        <w:t>строительными нормами и правилами</w:t>
      </w:r>
    </w:p>
    <w:p w:rsidR="007A4C03" w:rsidRPr="00B31A8C" w:rsidRDefault="00B31A8C" w:rsidP="008268ED">
      <w:pPr>
        <w:pStyle w:val="a3"/>
        <w:spacing w:after="0"/>
        <w:ind w:left="0"/>
      </w:pPr>
      <w:r>
        <w:t xml:space="preserve">Г) </w:t>
      </w:r>
      <w:r w:rsidRPr="00B31A8C">
        <w:t>порогом хронического действия</w:t>
      </w:r>
    </w:p>
    <w:p w:rsidR="00B31A8C" w:rsidRPr="008621BB" w:rsidRDefault="00B31A8C" w:rsidP="00B31A8C">
      <w:pPr>
        <w:pStyle w:val="a3"/>
        <w:spacing w:after="0"/>
        <w:ind w:left="0"/>
      </w:pPr>
    </w:p>
    <w:p w:rsidR="00C50CE7" w:rsidRPr="00C50CE7" w:rsidRDefault="008621BB" w:rsidP="00C50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C50CE7" w:rsidRPr="00C50CE7">
        <w:rPr>
          <w:rFonts w:ascii="Times New Roman" w:hAnsi="Times New Roman" w:cs="Times New Roman"/>
          <w:b/>
          <w:sz w:val="24"/>
          <w:szCs w:val="24"/>
        </w:rPr>
        <w:t>Основные приоритеты в деятельности МЧС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CE7">
        <w:rPr>
          <w:rFonts w:ascii="Times New Roman" w:hAnsi="Times New Roman" w:cs="Times New Roman"/>
          <w:sz w:val="24"/>
          <w:szCs w:val="24"/>
        </w:rPr>
        <w:t xml:space="preserve">А) </w:t>
      </w:r>
      <w:r w:rsidRPr="00C50CE7">
        <w:rPr>
          <w:rFonts w:ascii="Times New Roman" w:hAnsi="Times New Roman" w:cs="Times New Roman"/>
          <w:sz w:val="24"/>
          <w:szCs w:val="24"/>
        </w:rPr>
        <w:t>развитие и совершенствование нормативно-правовой базы в области гражданской обороны и защиты населения и территорий от ЧС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пожарной безопасности</w:t>
      </w:r>
    </w:p>
    <w:p w:rsidR="00C50CE7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промышленной безопасности</w:t>
      </w:r>
    </w:p>
    <w:p w:rsidR="00B31A8C" w:rsidRPr="00C50CE7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50CE7">
        <w:rPr>
          <w:rFonts w:ascii="Times New Roman" w:hAnsi="Times New Roman" w:cs="Times New Roman"/>
          <w:sz w:val="24"/>
          <w:szCs w:val="24"/>
        </w:rPr>
        <w:t>разработка технических регламентов в области продовольственной безопасности</w:t>
      </w:r>
    </w:p>
    <w:p w:rsidR="00C50CE7" w:rsidRPr="008621BB" w:rsidRDefault="00C50CE7" w:rsidP="00C50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 xml:space="preserve">интенсивности </w:t>
      </w:r>
      <w:proofErr w:type="spellStart"/>
      <w:r w:rsidRPr="008268ED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8268ED">
        <w:rPr>
          <w:rFonts w:ascii="Times New Roman" w:hAnsi="Times New Roman" w:cs="Times New Roman"/>
          <w:sz w:val="24"/>
          <w:szCs w:val="24"/>
        </w:rPr>
        <w:t xml:space="preserve">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sectPr w:rsidR="008621BB" w:rsidRPr="008268ED" w:rsidSect="00A5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E1"/>
    <w:rsid w:val="001117E2"/>
    <w:rsid w:val="001305B1"/>
    <w:rsid w:val="00557AB1"/>
    <w:rsid w:val="0072490D"/>
    <w:rsid w:val="007A4C03"/>
    <w:rsid w:val="008268ED"/>
    <w:rsid w:val="008621BB"/>
    <w:rsid w:val="00A540E0"/>
    <w:rsid w:val="00AA0FE1"/>
    <w:rsid w:val="00B31A8C"/>
    <w:rsid w:val="00B842C5"/>
    <w:rsid w:val="00C5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CF9C"/>
  <w15:docId w15:val="{C0CE3F6C-38F5-4F9D-B4E1-49FBBE05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C50CE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0C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2020-11-23T18:27:00Z</dcterms:created>
  <dcterms:modified xsi:type="dcterms:W3CDTF">2020-11-23T18:44:00Z</dcterms:modified>
</cp:coreProperties>
</file>